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598"/>
        <w:gridCol w:w="5220"/>
      </w:tblGrid>
      <w:tr w:rsidR="00E039E1" w:rsidRPr="00E039E1" w:rsidTr="00F83A9F">
        <w:tc>
          <w:tcPr>
            <w:tcW w:w="5598" w:type="dxa"/>
          </w:tcPr>
          <w:p w:rsidR="008F2548" w:rsidRPr="00267E4D" w:rsidRDefault="00DA2900" w:rsidP="00317E65">
            <w:pPr>
              <w:pStyle w:val="Formal1"/>
              <w:ind w:left="-90" w:hanging="90"/>
            </w:pPr>
            <w:bookmarkStart w:id="0" w:name="_GoBack"/>
            <w:bookmarkEnd w:id="0"/>
            <w:r w:rsidRPr="00267E4D">
              <w:rPr>
                <w:noProof/>
              </w:rPr>
              <w:drawing>
                <wp:inline distT="0" distB="0" distL="0" distR="0" wp14:anchorId="7F58BF07" wp14:editId="0AA5614A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A9F" w:rsidRDefault="00317E65" w:rsidP="00F83A9F">
            <w:pPr>
              <w:pStyle w:val="Formal1"/>
              <w:ind w:left="90"/>
              <w:rPr>
                <w:sz w:val="20"/>
              </w:rPr>
            </w:pPr>
            <w:r w:rsidRPr="00267E4D">
              <w:rPr>
                <w:noProof/>
              </w:rPr>
              <w:drawing>
                <wp:inline distT="0" distB="0" distL="0" distR="0" wp14:anchorId="0591FD2C" wp14:editId="4CAA37AE">
                  <wp:extent cx="1935956" cy="4572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958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A9F" w:rsidRPr="00F83A9F" w:rsidRDefault="00F83A9F" w:rsidP="00F83A9F">
            <w:pPr>
              <w:pStyle w:val="Formal1"/>
              <w:ind w:left="90"/>
              <w:rPr>
                <w:sz w:val="20"/>
              </w:rPr>
            </w:pPr>
          </w:p>
        </w:tc>
        <w:tc>
          <w:tcPr>
            <w:tcW w:w="5220" w:type="dxa"/>
          </w:tcPr>
          <w:p w:rsidR="00E039E1" w:rsidRPr="00DE1D73" w:rsidRDefault="00E039E1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bookmarkStart w:id="1" w:name="AgendaTitle"/>
            <w:bookmarkEnd w:id="1"/>
          </w:p>
          <w:p w:rsidR="00E039E1" w:rsidRPr="00DE1D73" w:rsidRDefault="00BE3DD3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SIM </w:t>
            </w:r>
            <w:r w:rsidR="00E039E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Data Infrastructure</w:t>
            </w:r>
          </w:p>
          <w:p w:rsidR="008F2548" w:rsidRPr="00DE1D73" w:rsidRDefault="004512AB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Subcommittee</w:t>
            </w:r>
            <w:r w:rsidR="00BF2336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  <w:r w:rsidR="007F3B6F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Meeting</w:t>
            </w:r>
          </w:p>
          <w:p w:rsidR="008F2548" w:rsidRPr="00DE1D73" w:rsidRDefault="008F2548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</w:p>
          <w:p w:rsidR="008F2548" w:rsidRPr="00DE1D73" w:rsidRDefault="00E039E1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  <w:r w:rsidR="00C711E6">
              <w:rPr>
                <w:rStyle w:val="Strong"/>
                <w:rFonts w:asciiTheme="minorHAnsi" w:hAnsiTheme="minorHAnsi"/>
                <w:sz w:val="22"/>
                <w:szCs w:val="22"/>
              </w:rPr>
              <w:t>March 5</w:t>
            </w:r>
            <w:r w:rsidR="00CF2CB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, 2014</w:t>
            </w:r>
          </w:p>
          <w:p w:rsidR="00103499" w:rsidRPr="00DE1D73" w:rsidRDefault="006E7730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2:00-4:00</w:t>
            </w:r>
            <w:r w:rsidR="00E039E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pm</w:t>
            </w:r>
          </w:p>
          <w:p w:rsidR="00103499" w:rsidRPr="00103499" w:rsidRDefault="00103499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  <w:p w:rsidR="00C711E6" w:rsidRDefault="00E76C96" w:rsidP="00C711E6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Location</w:t>
            </w:r>
            <w:r w:rsidRPr="0010349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: MaineGeneral Health,</w:t>
            </w:r>
          </w:p>
          <w:p w:rsidR="00C711E6" w:rsidRDefault="00E76C96" w:rsidP="00C711E6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  <w:r w:rsidRPr="0010349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 Alfond Center for Health, Augusta </w:t>
            </w:r>
          </w:p>
          <w:p w:rsidR="00C711E6" w:rsidRPr="00C711E6" w:rsidRDefault="009E47FB" w:rsidP="00C711E6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  <w:t>Classroom</w:t>
            </w:r>
            <w:r w:rsidR="00C711E6" w:rsidRPr="00C711E6"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  <w:t xml:space="preserve"> 2, </w:t>
            </w:r>
            <w:r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  <w:t>Second</w:t>
            </w:r>
            <w:r w:rsidR="00C711E6" w:rsidRPr="00C711E6"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  <w:t xml:space="preserve"> Floor</w:t>
            </w:r>
            <w:r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  <w:t>,</w:t>
            </w:r>
            <w:r w:rsidR="00C711E6" w:rsidRPr="00C711E6">
              <w:rPr>
                <w:rStyle w:val="Strong"/>
                <w:rFonts w:asciiTheme="minorHAnsi" w:hAnsiTheme="minorHAnsi"/>
                <w:b w:val="0"/>
                <w:i/>
                <w:sz w:val="22"/>
                <w:szCs w:val="22"/>
              </w:rPr>
              <w:t xml:space="preserve"> Main Entrance</w:t>
            </w:r>
          </w:p>
          <w:p w:rsidR="00DD100E" w:rsidRPr="00103499" w:rsidRDefault="00DD100E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  <w:p w:rsidR="00103499" w:rsidRPr="00103499" w:rsidRDefault="00103499" w:rsidP="00103499">
            <w:pPr>
              <w:ind w:left="720"/>
              <w:rPr>
                <w:rStyle w:val="Strong"/>
                <w:rFonts w:asciiTheme="minorHAnsi" w:hAnsiTheme="minorHAnsi"/>
                <w:sz w:val="22"/>
                <w:szCs w:val="22"/>
              </w:rPr>
            </w:pPr>
          </w:p>
          <w:p w:rsidR="00103499" w:rsidRPr="00103499" w:rsidRDefault="00103499" w:rsidP="00103499">
            <w:pPr>
              <w:ind w:left="720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  <w:r w:rsidRPr="00103499">
              <w:rPr>
                <w:rStyle w:val="Strong"/>
                <w:rFonts w:asciiTheme="minorHAnsi" w:hAnsiTheme="minorHAnsi"/>
                <w:sz w:val="22"/>
                <w:szCs w:val="22"/>
              </w:rPr>
              <w:t>Phone access</w:t>
            </w:r>
            <w:r w:rsidRPr="0010349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: 1-866-740-1260  PIN - 5488051# </w:t>
            </w:r>
          </w:p>
          <w:p w:rsidR="00103499" w:rsidRPr="00103499" w:rsidRDefault="00103499" w:rsidP="00103499">
            <w:pPr>
              <w:ind w:left="720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  <w:r w:rsidRPr="00103499">
              <w:rPr>
                <w:rStyle w:val="Strong"/>
                <w:rFonts w:asciiTheme="minorHAnsi" w:hAnsiTheme="minorHAnsi"/>
                <w:sz w:val="22"/>
                <w:szCs w:val="22"/>
              </w:rPr>
              <w:t>Web access</w:t>
            </w:r>
            <w:r w:rsidRPr="0010349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: </w:t>
            </w:r>
            <w:hyperlink r:id="rId10" w:history="1">
              <w:r w:rsidRPr="00103499">
                <w:rPr>
                  <w:rStyle w:val="Strong"/>
                  <w:b w:val="0"/>
                  <w:sz w:val="22"/>
                  <w:szCs w:val="22"/>
                </w:rPr>
                <w:t>www.readytalk.com</w:t>
              </w:r>
            </w:hyperlink>
            <w:r w:rsidRPr="00103499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, pin# 5488051</w:t>
            </w:r>
          </w:p>
          <w:p w:rsidR="00103499" w:rsidRPr="00103499" w:rsidRDefault="00103499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83A9F" w:rsidRPr="00E039E1" w:rsidTr="00F83A9F"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F83A9F" w:rsidRPr="00F83A9F" w:rsidRDefault="00F83A9F" w:rsidP="00AC5147">
            <w:pPr>
              <w:rPr>
                <w:rStyle w:val="Strong"/>
                <w:rFonts w:asciiTheme="minorHAnsi" w:hAnsiTheme="minorHAnsi"/>
                <w:i/>
                <w:color w:val="1F497D" w:themeColor="text2"/>
              </w:rPr>
            </w:pPr>
            <w:r w:rsidRPr="00F83A9F">
              <w:rPr>
                <w:i/>
                <w:noProof/>
              </w:rPr>
              <w:t xml:space="preserve">Subcommittee documents available at:  </w:t>
            </w:r>
            <w:hyperlink r:id="rId11" w:history="1">
              <w:r w:rsidR="005E6C17">
                <w:rPr>
                  <w:rStyle w:val="Hyperlink"/>
                  <w:sz w:val="21"/>
                  <w:szCs w:val="21"/>
                </w:rPr>
                <w:t>www.maine.gov/dhhs/sim</w:t>
              </w:r>
            </w:hyperlink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8F2548" w:rsidRPr="00267E4D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E039E1" w:rsidRDefault="00E039E1" w:rsidP="009F214E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----- Agenda </w:t>
            </w:r>
            <w:r w:rsidR="008F2548" w:rsidRPr="00DA2900">
              <w:rPr>
                <w:rFonts w:ascii="Palatino Linotype" w:hAnsi="Palatino Linotype"/>
                <w:b/>
                <w:sz w:val="22"/>
                <w:szCs w:val="22"/>
              </w:rPr>
              <w:t>-----</w:t>
            </w:r>
          </w:p>
          <w:p w:rsidR="00E039E1" w:rsidRPr="00DA2900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Pr="000532EA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2"/>
                <w:szCs w:val="22"/>
              </w:rPr>
            </w:pP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Lead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6" w:space="0" w:color="auto"/>
            </w:tcBorders>
          </w:tcPr>
          <w:tbl>
            <w:tblPr>
              <w:tblStyle w:val="TableGrid"/>
              <w:tblW w:w="10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420"/>
              <w:gridCol w:w="1980"/>
            </w:tblGrid>
            <w:tr w:rsidR="00F76CAB" w:rsidTr="00F24CFD">
              <w:tc>
                <w:tcPr>
                  <w:tcW w:w="5220" w:type="dxa"/>
                </w:tcPr>
                <w:p w:rsidR="00F76CAB" w:rsidRDefault="00E76C96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g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enda review</w:t>
                  </w:r>
                  <w:r w:rsidR="00CF2CB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and Introductions</w:t>
                  </w:r>
                </w:p>
                <w:p w:rsidR="00944F0E" w:rsidRDefault="00944F0E" w:rsidP="00944F0E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April Agenda</w:t>
                  </w:r>
                </w:p>
                <w:p w:rsidR="00232AD8" w:rsidRDefault="00232AD8" w:rsidP="00DD6524">
                  <w:pPr>
                    <w:pStyle w:val="Formal1"/>
                    <w:spacing w:after="0"/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F76CAB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F76CAB" w:rsidRDefault="00CF2CB1" w:rsidP="00E76C96">
                  <w:pPr>
                    <w:pStyle w:val="Formal1"/>
                    <w:spacing w:after="0"/>
                    <w:ind w:left="-108" w:hanging="108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DE1D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 w:rsidR="004512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F24CFD">
              <w:tc>
                <w:tcPr>
                  <w:tcW w:w="5220" w:type="dxa"/>
                </w:tcPr>
                <w:p w:rsidR="00232AD8" w:rsidRPr="00E76C96" w:rsidRDefault="00E76C96" w:rsidP="00E76C9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E76C96">
                    <w:rPr>
                      <w:rFonts w:asciiTheme="minorHAnsi" w:hAnsiTheme="minorHAnsi" w:cstheme="minorHAnsi"/>
                      <w:b/>
                    </w:rPr>
                    <w:t>Review and adoption of minutes</w:t>
                  </w:r>
                </w:p>
              </w:tc>
              <w:tc>
                <w:tcPr>
                  <w:tcW w:w="3420" w:type="dxa"/>
                </w:tcPr>
                <w:p w:rsidR="00232AD8" w:rsidRDefault="009F214E" w:rsidP="00443C40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443C40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995E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995EA9" w:rsidRDefault="00995EA9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76CAB" w:rsidTr="00F24CFD">
              <w:tc>
                <w:tcPr>
                  <w:tcW w:w="5220" w:type="dxa"/>
                </w:tcPr>
                <w:p w:rsidR="00443C40" w:rsidRDefault="00DD6524" w:rsidP="00CF2CB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Project Updates</w:t>
                  </w:r>
                </w:p>
                <w:p w:rsidR="00CF2CB1" w:rsidRDefault="00CF2CB1" w:rsidP="00CF2CB1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F2CB1" w:rsidRDefault="00DD6524" w:rsidP="00CF2CB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Risk Mitigation</w:t>
                  </w:r>
                </w:p>
              </w:tc>
              <w:tc>
                <w:tcPr>
                  <w:tcW w:w="3420" w:type="dxa"/>
                </w:tcPr>
                <w:p w:rsidR="00E76C96" w:rsidRDefault="00DD6524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CF2CB1" w:rsidRDefault="00CF2CB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F2CB1" w:rsidRDefault="00737B49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E76C96" w:rsidRDefault="00DD6524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10 </w:t>
                  </w:r>
                  <w:r w:rsidR="00CF2CB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min</w:t>
                  </w:r>
                </w:p>
                <w:p w:rsidR="00CF2CB1" w:rsidRDefault="00CF2CB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F2CB1" w:rsidRDefault="00CF2CB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 min</w:t>
                  </w:r>
                </w:p>
              </w:tc>
            </w:tr>
            <w:tr w:rsidR="00F76CAB" w:rsidTr="00F24CFD">
              <w:tc>
                <w:tcPr>
                  <w:tcW w:w="5220" w:type="dxa"/>
                </w:tcPr>
                <w:p w:rsidR="00E76C96" w:rsidRDefault="00E76C96" w:rsidP="00E76C96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DD6524" w:rsidP="005352E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HIN’s Data Analytics Project “the Dashboard”</w:t>
                  </w:r>
                </w:p>
                <w:p w:rsidR="007E5EB5" w:rsidRDefault="007E5EB5" w:rsidP="007E5EB5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E039E1" w:rsidRDefault="00232AD8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Interested Parties 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420" w:type="dxa"/>
                </w:tcPr>
                <w:p w:rsidR="00E76C96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DD6524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Shaun</w:t>
                  </w:r>
                </w:p>
                <w:p w:rsidR="005352E1" w:rsidRDefault="005352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5352E1" w:rsidRDefault="005352E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F2CB1" w:rsidRDefault="00DD6524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45</w:t>
                  </w:r>
                  <w:r w:rsidR="00CF2CB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CF2CB1" w:rsidRDefault="00CF2CB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F2CB1" w:rsidRPr="00F24CFD" w:rsidRDefault="00CF2CB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min</w:t>
                  </w:r>
                </w:p>
              </w:tc>
            </w:tr>
            <w:tr w:rsidR="000F236B" w:rsidTr="00F24CFD">
              <w:tc>
                <w:tcPr>
                  <w:tcW w:w="5220" w:type="dxa"/>
                </w:tcPr>
                <w:p w:rsidR="00E039E1" w:rsidRDefault="00E039E1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F236B" w:rsidRDefault="000F236B" w:rsidP="00E76C96">
                  <w:pPr>
                    <w:pStyle w:val="Formal1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9F214E" w:rsidTr="00F24CFD">
              <w:tc>
                <w:tcPr>
                  <w:tcW w:w="5220" w:type="dxa"/>
                </w:tcPr>
                <w:p w:rsidR="009F214E" w:rsidRDefault="009F214E" w:rsidP="009F214E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9F214E" w:rsidRDefault="009F214E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9F214E" w:rsidRDefault="009F214E" w:rsidP="00E76C96">
                  <w:pPr>
                    <w:pStyle w:val="Formal1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F24CFD">
              <w:tc>
                <w:tcPr>
                  <w:tcW w:w="5220" w:type="dxa"/>
                </w:tcPr>
                <w:p w:rsidR="000F236B" w:rsidRDefault="000F236B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214E" w:rsidRDefault="009F214E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931129" w:rsidRDefault="00931129" w:rsidP="00D9183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931129" w:rsidRDefault="00931129" w:rsidP="00E76C96">
                  <w:pPr>
                    <w:pStyle w:val="Formal1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F24CFD">
              <w:tc>
                <w:tcPr>
                  <w:tcW w:w="5220" w:type="dxa"/>
                </w:tcPr>
                <w:p w:rsidR="00D83163" w:rsidRDefault="00D83163" w:rsidP="00E039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D83163" w:rsidRPr="00D83163" w:rsidRDefault="00D83163" w:rsidP="00E76C96">
                  <w:pPr>
                    <w:pStyle w:val="Formal1"/>
                    <w:ind w:left="-108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3C40" w:rsidTr="00F83A9F">
        <w:tc>
          <w:tcPr>
            <w:tcW w:w="10818" w:type="dxa"/>
            <w:gridSpan w:val="2"/>
          </w:tcPr>
          <w:p w:rsidR="00443C40" w:rsidRDefault="00443C40" w:rsidP="00443C40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43C40" w:rsidRDefault="00443C40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Default="009F214E" w:rsidP="00C80224">
      <w:pPr>
        <w:pStyle w:val="Formal1"/>
        <w:spacing w:before="0" w:after="0"/>
      </w:pPr>
      <w:r>
        <w:rPr>
          <w:rFonts w:asciiTheme="minorHAnsi" w:hAnsiTheme="minorHAnsi"/>
          <w:sz w:val="20"/>
        </w:rPr>
        <w:t xml:space="preserve">Committee Chair, </w:t>
      </w:r>
      <w:r w:rsidRPr="009F214E">
        <w:rPr>
          <w:rFonts w:asciiTheme="minorHAnsi" w:hAnsiTheme="minorHAnsi"/>
          <w:sz w:val="20"/>
        </w:rPr>
        <w:t xml:space="preserve">Katie Sendze, </w:t>
      </w:r>
      <w:hyperlink r:id="rId12" w:history="1">
        <w:r w:rsidRPr="009F214E">
          <w:rPr>
            <w:rStyle w:val="Hyperlink"/>
            <w:rFonts w:asciiTheme="minorHAnsi" w:hAnsiTheme="minorHAnsi"/>
            <w:sz w:val="20"/>
          </w:rPr>
          <w:t>ksendze@hinfonet.org</w:t>
        </w:r>
      </w:hyperlink>
    </w:p>
    <w:sectPr w:rsidR="009F214E" w:rsidSect="00DA29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A2" w:rsidRDefault="003A15A2" w:rsidP="0090390E">
      <w:r>
        <w:separator/>
      </w:r>
    </w:p>
  </w:endnote>
  <w:endnote w:type="continuationSeparator" w:id="0">
    <w:p w:rsidR="003A15A2" w:rsidRDefault="003A15A2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A2" w:rsidRDefault="003A15A2" w:rsidP="0090390E">
      <w:r>
        <w:separator/>
      </w:r>
    </w:p>
  </w:footnote>
  <w:footnote w:type="continuationSeparator" w:id="0">
    <w:p w:rsidR="003A15A2" w:rsidRDefault="003A15A2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A504B"/>
    <w:multiLevelType w:val="hybridMultilevel"/>
    <w:tmpl w:val="22BE20EA"/>
    <w:lvl w:ilvl="0" w:tplc="A184C5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2A5"/>
    <w:multiLevelType w:val="hybridMultilevel"/>
    <w:tmpl w:val="CA20B27E"/>
    <w:lvl w:ilvl="0" w:tplc="B3BCDD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2445"/>
    <w:multiLevelType w:val="hybridMultilevel"/>
    <w:tmpl w:val="30B4D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1437F"/>
    <w:rsid w:val="000532EA"/>
    <w:rsid w:val="000D1CD8"/>
    <w:rsid w:val="000D29B9"/>
    <w:rsid w:val="000D636C"/>
    <w:rsid w:val="000E1E0D"/>
    <w:rsid w:val="000F236B"/>
    <w:rsid w:val="00103499"/>
    <w:rsid w:val="00120431"/>
    <w:rsid w:val="00125045"/>
    <w:rsid w:val="001B7575"/>
    <w:rsid w:val="001D01D2"/>
    <w:rsid w:val="00207F81"/>
    <w:rsid w:val="00232AD8"/>
    <w:rsid w:val="00255652"/>
    <w:rsid w:val="00267E4D"/>
    <w:rsid w:val="00270A62"/>
    <w:rsid w:val="00294FF1"/>
    <w:rsid w:val="002D3FF8"/>
    <w:rsid w:val="002F2A5F"/>
    <w:rsid w:val="003013AC"/>
    <w:rsid w:val="00302B4E"/>
    <w:rsid w:val="003111A7"/>
    <w:rsid w:val="00317E65"/>
    <w:rsid w:val="00340779"/>
    <w:rsid w:val="0037284C"/>
    <w:rsid w:val="00386AD2"/>
    <w:rsid w:val="003A15A2"/>
    <w:rsid w:val="003C2174"/>
    <w:rsid w:val="00400EA1"/>
    <w:rsid w:val="00412A09"/>
    <w:rsid w:val="00443C40"/>
    <w:rsid w:val="004512AB"/>
    <w:rsid w:val="0045299C"/>
    <w:rsid w:val="0046586F"/>
    <w:rsid w:val="004C7E93"/>
    <w:rsid w:val="004D3C99"/>
    <w:rsid w:val="004F7060"/>
    <w:rsid w:val="005352E1"/>
    <w:rsid w:val="005E6C17"/>
    <w:rsid w:val="00605F39"/>
    <w:rsid w:val="00641B79"/>
    <w:rsid w:val="00657AEB"/>
    <w:rsid w:val="0066588B"/>
    <w:rsid w:val="00674354"/>
    <w:rsid w:val="00674881"/>
    <w:rsid w:val="006B10E1"/>
    <w:rsid w:val="006C25AC"/>
    <w:rsid w:val="006E6DF5"/>
    <w:rsid w:val="006E7730"/>
    <w:rsid w:val="006F3CD5"/>
    <w:rsid w:val="0072100F"/>
    <w:rsid w:val="007257CB"/>
    <w:rsid w:val="007338E3"/>
    <w:rsid w:val="00735AB4"/>
    <w:rsid w:val="00737B49"/>
    <w:rsid w:val="007559D6"/>
    <w:rsid w:val="007668D8"/>
    <w:rsid w:val="007C0B2F"/>
    <w:rsid w:val="007E19F9"/>
    <w:rsid w:val="007E5EB5"/>
    <w:rsid w:val="007F3B6F"/>
    <w:rsid w:val="00815FE8"/>
    <w:rsid w:val="0086675C"/>
    <w:rsid w:val="008A7CFF"/>
    <w:rsid w:val="008F2548"/>
    <w:rsid w:val="008F2750"/>
    <w:rsid w:val="0090390E"/>
    <w:rsid w:val="00911F00"/>
    <w:rsid w:val="00931129"/>
    <w:rsid w:val="00944F0E"/>
    <w:rsid w:val="00981F0A"/>
    <w:rsid w:val="00995EA9"/>
    <w:rsid w:val="009D7B44"/>
    <w:rsid w:val="009E47FB"/>
    <w:rsid w:val="009E5D4F"/>
    <w:rsid w:val="009F214E"/>
    <w:rsid w:val="00A12251"/>
    <w:rsid w:val="00A81428"/>
    <w:rsid w:val="00AC5147"/>
    <w:rsid w:val="00B10DC2"/>
    <w:rsid w:val="00B357FB"/>
    <w:rsid w:val="00B44A66"/>
    <w:rsid w:val="00B64A7B"/>
    <w:rsid w:val="00BA081D"/>
    <w:rsid w:val="00BE3DD3"/>
    <w:rsid w:val="00BF2336"/>
    <w:rsid w:val="00BF647E"/>
    <w:rsid w:val="00C354D5"/>
    <w:rsid w:val="00C40C01"/>
    <w:rsid w:val="00C46257"/>
    <w:rsid w:val="00C711E6"/>
    <w:rsid w:val="00C80224"/>
    <w:rsid w:val="00CB3674"/>
    <w:rsid w:val="00CD2D29"/>
    <w:rsid w:val="00CD6BF0"/>
    <w:rsid w:val="00CF2CB1"/>
    <w:rsid w:val="00D603D7"/>
    <w:rsid w:val="00D66AF9"/>
    <w:rsid w:val="00D72B62"/>
    <w:rsid w:val="00D83163"/>
    <w:rsid w:val="00D9183F"/>
    <w:rsid w:val="00D93C77"/>
    <w:rsid w:val="00DA2900"/>
    <w:rsid w:val="00DA41A9"/>
    <w:rsid w:val="00DB3074"/>
    <w:rsid w:val="00DC6A63"/>
    <w:rsid w:val="00DD100E"/>
    <w:rsid w:val="00DD1CBD"/>
    <w:rsid w:val="00DD6524"/>
    <w:rsid w:val="00DE1D73"/>
    <w:rsid w:val="00E039E1"/>
    <w:rsid w:val="00E65727"/>
    <w:rsid w:val="00E71FAF"/>
    <w:rsid w:val="00E76C96"/>
    <w:rsid w:val="00E8133F"/>
    <w:rsid w:val="00E9201E"/>
    <w:rsid w:val="00EA25B9"/>
    <w:rsid w:val="00EC5371"/>
    <w:rsid w:val="00EE33EB"/>
    <w:rsid w:val="00F24CFD"/>
    <w:rsid w:val="00F76CAB"/>
    <w:rsid w:val="00F83A9F"/>
    <w:rsid w:val="00FC525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hyperlink" Target="http://www.readytalk.com" TargetMode="External"/><Relationship Id="rId11" Type="http://schemas.openxmlformats.org/officeDocument/2006/relationships/hyperlink" Target="http://www.maine.gov/dhhs/sim/index.shtml" TargetMode="External"/><Relationship Id="rId12" Type="http://schemas.openxmlformats.org/officeDocument/2006/relationships/hyperlink" Target="mailto:ksendze@hinfonet.or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Settings\randal.chenard\Application Data\Microsoft\Templates\Agenda wizard.Wiz</Template>
  <TotalTime>0</TotalTime>
  <Pages>1</Pages>
  <Words>157</Words>
  <Characters>897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2014-03-18T17:29:00Z</dcterms:created>
  <dcterms:modified xsi:type="dcterms:W3CDTF">2014-03-18T17:29:00Z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